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1D6" w:rsidRPr="00DD7C6B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  <w:r w:rsidRPr="00DD7C6B">
        <w:rPr>
          <w:rFonts w:ascii="Mangal" w:hAnsi="Mangal"/>
          <w:b/>
          <w:bCs/>
          <w:u w:val="single"/>
          <w:lang w:val="en-US" w:bidi="hi-IN"/>
        </w:rPr>
        <w:t>Annexure – I</w:t>
      </w:r>
    </w:p>
    <w:p w:rsidR="004B51D6" w:rsidRPr="00DD7C6B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Pr="00DD7C6B" w:rsidRDefault="004B51D6" w:rsidP="004B51D6">
      <w:pPr>
        <w:pStyle w:val="ListParagraph"/>
        <w:tabs>
          <w:tab w:val="left" w:pos="90"/>
          <w:tab w:val="left" w:pos="3097"/>
        </w:tabs>
        <w:ind w:left="0"/>
        <w:rPr>
          <w:rFonts w:ascii="Mangal" w:hAnsi="Mangal"/>
          <w:b/>
          <w:bCs/>
          <w:lang w:val="en-US" w:bidi="hi-IN"/>
        </w:rPr>
      </w:pPr>
      <w:r w:rsidRPr="00DD7C6B">
        <w:rPr>
          <w:rFonts w:ascii="Mangal" w:hAnsi="Mangal"/>
          <w:b/>
          <w:bCs/>
          <w:lang w:val="en-US" w:bidi="hi-IN"/>
        </w:rPr>
        <w:t>Direction</w:t>
      </w:r>
      <w:r>
        <w:rPr>
          <w:rFonts w:ascii="Mangal" w:hAnsi="Mangal"/>
          <w:b/>
          <w:bCs/>
          <w:lang w:val="en-US" w:bidi="hi-IN"/>
        </w:rPr>
        <w:t>s</w:t>
      </w:r>
      <w:r w:rsidRPr="00DD7C6B">
        <w:rPr>
          <w:rFonts w:ascii="Mangal" w:hAnsi="Mangal"/>
          <w:b/>
          <w:bCs/>
          <w:lang w:val="en-US" w:bidi="hi-IN"/>
        </w:rPr>
        <w:t xml:space="preserve"> indicating the areas to be examined by the Statu</w:t>
      </w:r>
      <w:r>
        <w:rPr>
          <w:rFonts w:ascii="Mangal" w:hAnsi="Mangal"/>
          <w:b/>
          <w:bCs/>
          <w:lang w:val="en-US" w:bidi="hi-IN"/>
        </w:rPr>
        <w:t>tory Auditors during the course of audit of annual accounts for the year 2015-16</w:t>
      </w:r>
      <w:r w:rsidRPr="00DD7C6B">
        <w:rPr>
          <w:rFonts w:ascii="Mangal" w:hAnsi="Mangal"/>
          <w:b/>
          <w:bCs/>
          <w:lang w:val="en-US" w:bidi="hi-IN"/>
        </w:rPr>
        <w:t xml:space="preserve"> issued by the Comptroller &amp; Auditor General of India under section 143(5) of the Companies Act, 2013.</w:t>
      </w:r>
    </w:p>
    <w:p w:rsidR="004B51D6" w:rsidRPr="007C72BD" w:rsidRDefault="00F0147B" w:rsidP="004B51D6">
      <w:pPr>
        <w:pStyle w:val="ListParagraph"/>
        <w:tabs>
          <w:tab w:val="left" w:pos="90"/>
          <w:tab w:val="left" w:pos="3097"/>
        </w:tabs>
        <w:ind w:left="0"/>
        <w:jc w:val="left"/>
        <w:rPr>
          <w:rFonts w:ascii="Mangal" w:hAnsi="Mangal"/>
          <w:b/>
          <w:bCs/>
          <w:lang w:val="en-US" w:bidi="hi-IN"/>
        </w:rPr>
      </w:pPr>
      <w:r w:rsidRPr="00F0147B">
        <w:rPr>
          <w:rFonts w:ascii="Mangal" w:hAnsi="Mangal"/>
          <w:b/>
          <w:bCs/>
          <w:noProof/>
          <w:lang w:val="en-US" w:bidi="hi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39.75pt;margin-top:.6pt;width:428.25pt;height:0;z-index:251660288" o:connectortype="straight"/>
        </w:pict>
      </w:r>
    </w:p>
    <w:p w:rsidR="004B51D6" w:rsidRPr="00F162BA" w:rsidRDefault="004B51D6" w:rsidP="004B51D6">
      <w:pPr>
        <w:pStyle w:val="ListParagraph"/>
        <w:numPr>
          <w:ilvl w:val="0"/>
          <w:numId w:val="1"/>
        </w:numPr>
        <w:tabs>
          <w:tab w:val="left" w:pos="90"/>
          <w:tab w:val="left" w:pos="3097"/>
        </w:tabs>
        <w:jc w:val="left"/>
        <w:rPr>
          <w:rFonts w:ascii="Mangal" w:hAnsi="Mangal"/>
          <w:lang w:bidi="hi-IN"/>
        </w:rPr>
      </w:pPr>
      <w:r w:rsidRPr="007C72BD">
        <w:rPr>
          <w:rFonts w:ascii="Mangal" w:hAnsi="Mangal"/>
          <w:lang w:bidi="hi-IN"/>
        </w:rPr>
        <w:t>Whether the company has clear title/lease deeds for freehold and leasehold</w:t>
      </w:r>
      <w:r w:rsidRPr="00F162BA">
        <w:rPr>
          <w:rFonts w:ascii="Mangal" w:hAnsi="Mangal"/>
          <w:lang w:bidi="hi-IN"/>
        </w:rPr>
        <w:t xml:space="preserve"> respectively? If not please state the area of </w:t>
      </w:r>
      <w:r w:rsidRPr="004A6AE1">
        <w:rPr>
          <w:rFonts w:ascii="Mangal" w:hAnsi="Mangal"/>
          <w:lang w:bidi="hi-IN"/>
        </w:rPr>
        <w:t>freehold and leasehold land for which title/lease deeds</w:t>
      </w:r>
      <w:r w:rsidRPr="00F162BA">
        <w:rPr>
          <w:rFonts w:ascii="Mangal" w:hAnsi="Mangal"/>
          <w:lang w:bidi="hi-IN"/>
        </w:rPr>
        <w:t xml:space="preserve"> are not available?</w:t>
      </w:r>
    </w:p>
    <w:p w:rsidR="004B51D6" w:rsidRDefault="004B51D6" w:rsidP="004B51D6">
      <w:pPr>
        <w:pStyle w:val="ListParagraph"/>
        <w:numPr>
          <w:ilvl w:val="0"/>
          <w:numId w:val="1"/>
        </w:numPr>
        <w:tabs>
          <w:tab w:val="left" w:pos="90"/>
          <w:tab w:val="left" w:pos="3097"/>
        </w:tabs>
        <w:jc w:val="left"/>
        <w:rPr>
          <w:rFonts w:ascii="Mangal" w:hAnsi="Mangal"/>
          <w:lang w:bidi="hi-IN"/>
        </w:rPr>
      </w:pPr>
      <w:r>
        <w:rPr>
          <w:rFonts w:ascii="Mangal" w:hAnsi="Mangal"/>
          <w:lang w:bidi="hi-IN"/>
        </w:rPr>
        <w:t xml:space="preserve">Whether here are any cases of </w:t>
      </w:r>
      <w:r w:rsidRPr="004A6AE1">
        <w:rPr>
          <w:rFonts w:ascii="Mangal" w:hAnsi="Mangal"/>
          <w:lang w:bidi="hi-IN"/>
        </w:rPr>
        <w:t>waiver/write off of debts/loans/interest</w:t>
      </w:r>
      <w:r>
        <w:rPr>
          <w:rFonts w:ascii="Mangal" w:hAnsi="Mangal"/>
          <w:lang w:bidi="hi-IN"/>
        </w:rPr>
        <w:t xml:space="preserve"> etc., if yes, the reasons there for and amount involved.</w:t>
      </w:r>
    </w:p>
    <w:p w:rsidR="004B51D6" w:rsidRPr="00C73EBA" w:rsidRDefault="004B51D6" w:rsidP="004B51D6">
      <w:pPr>
        <w:pStyle w:val="ListParagraph"/>
        <w:numPr>
          <w:ilvl w:val="0"/>
          <w:numId w:val="1"/>
        </w:numPr>
        <w:tabs>
          <w:tab w:val="left" w:pos="90"/>
          <w:tab w:val="left" w:pos="3097"/>
        </w:tabs>
        <w:jc w:val="left"/>
        <w:rPr>
          <w:rFonts w:ascii="Mangal" w:hAnsi="Mangal"/>
          <w:lang w:bidi="hi-IN"/>
        </w:rPr>
      </w:pPr>
      <w:r>
        <w:rPr>
          <w:rFonts w:ascii="Mangal" w:hAnsi="Mangal"/>
          <w:lang w:bidi="hi-IN"/>
        </w:rPr>
        <w:t xml:space="preserve">Whether proper records are maintained for </w:t>
      </w:r>
      <w:r w:rsidRPr="004A6AE1">
        <w:rPr>
          <w:rFonts w:ascii="Mangal" w:hAnsi="Mangal"/>
          <w:lang w:bidi="hi-IN"/>
        </w:rPr>
        <w:t>inventories</w:t>
      </w:r>
      <w:r>
        <w:rPr>
          <w:rFonts w:ascii="Mangal" w:hAnsi="Mangal"/>
          <w:lang w:bidi="hi-IN"/>
        </w:rPr>
        <w:t xml:space="preserve"> lying with third parties &amp; assets received as gift/grant(s) from the Govt. or other authorities.</w:t>
      </w: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center"/>
        <w:rPr>
          <w:rFonts w:ascii="Mangal" w:hAnsi="Mangal"/>
          <w:b/>
          <w:bCs/>
          <w:u w:val="single"/>
          <w:lang w:val="en-US" w:bidi="hi-IN"/>
        </w:rPr>
      </w:pPr>
      <w:r>
        <w:rPr>
          <w:rFonts w:ascii="Mangal" w:hAnsi="Mangal"/>
          <w:b/>
          <w:bCs/>
          <w:u w:val="single"/>
          <w:lang w:val="en-US" w:bidi="hi-IN"/>
        </w:rPr>
        <w:t>____________________</w:t>
      </w: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</w:p>
    <w:p w:rsidR="004B51D6" w:rsidRPr="00DD7C6B" w:rsidRDefault="004B51D6" w:rsidP="004B51D6">
      <w:pPr>
        <w:pStyle w:val="ListParagraph"/>
        <w:tabs>
          <w:tab w:val="left" w:pos="90"/>
          <w:tab w:val="left" w:pos="3097"/>
        </w:tabs>
        <w:ind w:left="0"/>
        <w:jc w:val="right"/>
        <w:rPr>
          <w:rFonts w:ascii="Mangal" w:hAnsi="Mangal"/>
          <w:b/>
          <w:bCs/>
          <w:u w:val="single"/>
          <w:lang w:val="en-US" w:bidi="hi-IN"/>
        </w:rPr>
      </w:pPr>
      <w:r w:rsidRPr="00DD7C6B">
        <w:rPr>
          <w:rFonts w:ascii="Mangal" w:hAnsi="Mangal"/>
          <w:b/>
          <w:bCs/>
          <w:u w:val="single"/>
          <w:lang w:val="en-US" w:bidi="hi-IN"/>
        </w:rPr>
        <w:t>Annexure - II</w:t>
      </w:r>
    </w:p>
    <w:p w:rsidR="004B51D6" w:rsidRPr="00DD7C6B" w:rsidRDefault="004B51D6" w:rsidP="004B51D6">
      <w:pPr>
        <w:pStyle w:val="ListParagraph"/>
        <w:tabs>
          <w:tab w:val="left" w:pos="3097"/>
        </w:tabs>
        <w:ind w:left="1440"/>
        <w:jc w:val="left"/>
        <w:rPr>
          <w:rFonts w:ascii="Mangal" w:hAnsi="Mangal"/>
          <w:b/>
          <w:bCs/>
          <w:u w:val="single"/>
          <w:lang w:val="en-US" w:bidi="hi-IN"/>
        </w:rPr>
      </w:pPr>
    </w:p>
    <w:p w:rsidR="004B51D6" w:rsidRPr="00DD7C6B" w:rsidRDefault="004B51D6" w:rsidP="004B51D6">
      <w:pPr>
        <w:pStyle w:val="ListParagraph"/>
        <w:tabs>
          <w:tab w:val="left" w:pos="3097"/>
        </w:tabs>
        <w:ind w:left="0"/>
        <w:jc w:val="center"/>
        <w:rPr>
          <w:rFonts w:ascii="Mangal" w:hAnsi="Mangal"/>
          <w:b/>
          <w:bCs/>
          <w:u w:val="single"/>
          <w:lang w:val="en-US" w:bidi="hi-IN"/>
        </w:rPr>
      </w:pPr>
    </w:p>
    <w:p w:rsidR="004B51D6" w:rsidRPr="00DD7C6B" w:rsidRDefault="004B51D6" w:rsidP="004B51D6">
      <w:pPr>
        <w:pStyle w:val="ListParagraph"/>
        <w:tabs>
          <w:tab w:val="left" w:pos="3097"/>
        </w:tabs>
        <w:ind w:left="0"/>
        <w:jc w:val="center"/>
        <w:rPr>
          <w:rFonts w:ascii="Mangal" w:hAnsi="Mangal"/>
          <w:b/>
          <w:bCs/>
          <w:u w:val="single"/>
          <w:lang w:val="en-US" w:bidi="hi-IN"/>
        </w:rPr>
      </w:pPr>
    </w:p>
    <w:p w:rsidR="004B51D6" w:rsidRPr="00DD7C6B" w:rsidRDefault="004B51D6" w:rsidP="004B51D6">
      <w:pPr>
        <w:pStyle w:val="ListParagraph"/>
        <w:tabs>
          <w:tab w:val="left" w:pos="3097"/>
        </w:tabs>
        <w:ind w:left="0"/>
        <w:jc w:val="center"/>
        <w:rPr>
          <w:rFonts w:ascii="Mangal" w:hAnsi="Mangal"/>
          <w:b/>
          <w:bCs/>
          <w:u w:val="single"/>
          <w:lang w:val="en-US" w:bidi="hi-IN"/>
        </w:rPr>
      </w:pPr>
      <w:r w:rsidRPr="00DD7C6B">
        <w:rPr>
          <w:rFonts w:ascii="Mangal" w:hAnsi="Mangal"/>
          <w:b/>
          <w:bCs/>
          <w:u w:val="single"/>
          <w:lang w:val="en-US" w:bidi="hi-IN"/>
        </w:rPr>
        <w:t>Compliance Certificate</w:t>
      </w:r>
    </w:p>
    <w:p w:rsidR="004B51D6" w:rsidRPr="00DD7C6B" w:rsidRDefault="004B51D6" w:rsidP="004B51D6">
      <w:pPr>
        <w:pStyle w:val="ListParagraph"/>
        <w:tabs>
          <w:tab w:val="left" w:pos="3097"/>
        </w:tabs>
        <w:ind w:left="0"/>
        <w:jc w:val="center"/>
        <w:rPr>
          <w:rFonts w:ascii="Mangal" w:hAnsi="Mangal"/>
          <w:b/>
          <w:bCs/>
          <w:u w:val="single"/>
          <w:lang w:val="en-US" w:bidi="hi-IN"/>
        </w:rPr>
      </w:pPr>
      <w:r w:rsidRPr="00DD7C6B">
        <w:rPr>
          <w:rFonts w:ascii="Mangal" w:hAnsi="Mangal"/>
          <w:b/>
          <w:bCs/>
          <w:u w:val="single"/>
          <w:lang w:val="en-US" w:bidi="hi-IN"/>
        </w:rPr>
        <w:t>(To be given on the letter head)</w:t>
      </w:r>
    </w:p>
    <w:p w:rsidR="004B51D6" w:rsidRPr="00DD7C6B" w:rsidRDefault="004B51D6" w:rsidP="004B51D6">
      <w:pPr>
        <w:pStyle w:val="ListParagraph"/>
        <w:tabs>
          <w:tab w:val="left" w:pos="3097"/>
        </w:tabs>
        <w:ind w:left="0"/>
        <w:jc w:val="center"/>
        <w:rPr>
          <w:rFonts w:ascii="Mangal" w:hAnsi="Mangal"/>
          <w:b/>
          <w:bCs/>
          <w:u w:val="single"/>
          <w:lang w:val="en-US" w:bidi="hi-IN"/>
        </w:rPr>
      </w:pPr>
    </w:p>
    <w:p w:rsidR="004B51D6" w:rsidRPr="00DD7C6B" w:rsidRDefault="004B51D6" w:rsidP="004B51D6">
      <w:pPr>
        <w:pStyle w:val="ListParagraph"/>
        <w:tabs>
          <w:tab w:val="left" w:pos="720"/>
          <w:tab w:val="left" w:pos="1440"/>
        </w:tabs>
        <w:ind w:left="0"/>
        <w:rPr>
          <w:rFonts w:ascii="Mangal" w:hAnsi="Mangal"/>
          <w:lang w:val="en-US" w:bidi="hi-IN"/>
        </w:rPr>
      </w:pPr>
      <w:r>
        <w:rPr>
          <w:rFonts w:ascii="Mangal" w:hAnsi="Mangal"/>
          <w:lang w:val="en-US" w:bidi="hi-IN"/>
        </w:rPr>
        <w:tab/>
      </w:r>
      <w:r w:rsidRPr="00DD7C6B">
        <w:rPr>
          <w:rFonts w:ascii="Mangal" w:hAnsi="Mangal"/>
          <w:lang w:val="en-US" w:bidi="hi-IN"/>
        </w:rPr>
        <w:t>We have conducted the audit of accounts of</w:t>
      </w:r>
      <w:r>
        <w:rPr>
          <w:rFonts w:ascii="Mangal" w:hAnsi="Mangal"/>
          <w:lang w:val="en-US" w:bidi="hi-IN"/>
        </w:rPr>
        <w:t xml:space="preserve">  ………..(</w:t>
      </w:r>
      <w:r w:rsidRPr="003928B1">
        <w:rPr>
          <w:rFonts w:ascii="Mangal" w:hAnsi="Mangal"/>
          <w:i/>
          <w:iCs/>
          <w:sz w:val="20"/>
          <w:szCs w:val="20"/>
          <w:u w:val="single"/>
          <w:lang w:val="en-US" w:bidi="hi-IN"/>
        </w:rPr>
        <w:t>Name of the Company</w:t>
      </w:r>
      <w:r>
        <w:rPr>
          <w:rFonts w:ascii="Mangal" w:hAnsi="Mangal"/>
          <w:lang w:val="en-US" w:bidi="hi-IN"/>
        </w:rPr>
        <w:t xml:space="preserve">)…… </w:t>
      </w:r>
      <w:r w:rsidRPr="00DD7C6B">
        <w:rPr>
          <w:rFonts w:ascii="Mangal" w:hAnsi="Mangal"/>
          <w:lang w:val="en-US" w:bidi="hi-IN"/>
        </w:rPr>
        <w:t xml:space="preserve">for the year ended 31st March </w:t>
      </w:r>
      <w:r>
        <w:rPr>
          <w:rFonts w:ascii="Mangal" w:hAnsi="Mangal" w:hint="cs"/>
          <w:lang w:val="en-US" w:bidi="hi-IN"/>
        </w:rPr>
        <w:t>2015</w:t>
      </w:r>
      <w:r w:rsidRPr="00DD7C6B">
        <w:rPr>
          <w:rFonts w:ascii="Mangal" w:hAnsi="Mangal"/>
          <w:lang w:val="en-US" w:bidi="hi-IN"/>
        </w:rPr>
        <w:t xml:space="preserve"> in accordance with the directions/sub-directions issued by the C &amp; AG of India under Section 143 (5) of the Companies Act, 2013 and certify that we have complied with all the Directions/Sub-directions issued to us.</w:t>
      </w:r>
    </w:p>
    <w:p w:rsidR="004B51D6" w:rsidRPr="00DD7C6B" w:rsidRDefault="004B51D6" w:rsidP="004B51D6">
      <w:pPr>
        <w:pStyle w:val="ListParagraph"/>
        <w:tabs>
          <w:tab w:val="left" w:pos="1440"/>
        </w:tabs>
        <w:ind w:left="0"/>
        <w:jc w:val="left"/>
        <w:rPr>
          <w:rFonts w:ascii="Mangal" w:hAnsi="Mangal"/>
          <w:lang w:val="en-US" w:bidi="hi-IN"/>
        </w:rPr>
      </w:pPr>
    </w:p>
    <w:p w:rsidR="004B51D6" w:rsidRPr="00DD7C6B" w:rsidRDefault="004B51D6" w:rsidP="004B51D6">
      <w:pPr>
        <w:pStyle w:val="ListParagraph"/>
        <w:tabs>
          <w:tab w:val="left" w:pos="1440"/>
        </w:tabs>
        <w:ind w:left="0"/>
        <w:jc w:val="left"/>
        <w:rPr>
          <w:rFonts w:ascii="Mangal" w:hAnsi="Mangal"/>
          <w:lang w:val="en-US" w:bidi="hi-IN"/>
        </w:rPr>
      </w:pPr>
    </w:p>
    <w:p w:rsidR="004B51D6" w:rsidRDefault="004B51D6" w:rsidP="004B51D6">
      <w:pPr>
        <w:pStyle w:val="ListParagraph"/>
        <w:tabs>
          <w:tab w:val="left" w:pos="1440"/>
        </w:tabs>
        <w:ind w:left="0"/>
        <w:jc w:val="right"/>
        <w:rPr>
          <w:rFonts w:ascii="Mangal" w:hAnsi="Mangal"/>
          <w:lang w:val="en-US" w:bidi="hi-IN"/>
        </w:rPr>
      </w:pPr>
      <w:r w:rsidRPr="00DD7C6B">
        <w:rPr>
          <w:rFonts w:ascii="Mangal" w:hAnsi="Mangal"/>
          <w:lang w:val="en-US" w:bidi="hi-IN"/>
        </w:rPr>
        <w:t>For (Name of the CA firm)</w:t>
      </w:r>
    </w:p>
    <w:p w:rsidR="004B51D6" w:rsidRDefault="004B51D6" w:rsidP="004B51D6">
      <w:pPr>
        <w:pStyle w:val="ListParagraph"/>
        <w:tabs>
          <w:tab w:val="left" w:pos="1440"/>
        </w:tabs>
        <w:ind w:left="0"/>
        <w:jc w:val="right"/>
        <w:rPr>
          <w:rFonts w:ascii="Mangal" w:hAnsi="Mangal"/>
          <w:lang w:val="en-US" w:bidi="hi-IN"/>
        </w:rPr>
      </w:pPr>
    </w:p>
    <w:p w:rsidR="004B51D6" w:rsidRPr="008F6A39" w:rsidRDefault="004B51D6" w:rsidP="004B51D6">
      <w:pPr>
        <w:pStyle w:val="ListParagraph"/>
        <w:tabs>
          <w:tab w:val="left" w:pos="1440"/>
        </w:tabs>
        <w:ind w:left="0"/>
        <w:jc w:val="left"/>
        <w:rPr>
          <w:rFonts w:ascii="Mangal" w:hAnsi="Mangal"/>
          <w:b/>
          <w:bCs/>
          <w:lang w:val="en-US" w:bidi="hi-IN"/>
        </w:rPr>
      </w:pPr>
      <w:r w:rsidRPr="008F6A39">
        <w:rPr>
          <w:rFonts w:ascii="Mangal" w:hAnsi="Mangal"/>
          <w:b/>
          <w:bCs/>
          <w:lang w:val="en-US" w:bidi="hi-IN"/>
        </w:rPr>
        <w:t>Dated:-</w:t>
      </w:r>
    </w:p>
    <w:p w:rsidR="004B51D6" w:rsidRDefault="004B51D6" w:rsidP="004B51D6">
      <w:pPr>
        <w:pStyle w:val="ListParagraph"/>
        <w:tabs>
          <w:tab w:val="left" w:pos="1440"/>
        </w:tabs>
        <w:ind w:left="0"/>
        <w:jc w:val="right"/>
        <w:rPr>
          <w:rFonts w:ascii="Mangal" w:hAnsi="Mangal"/>
          <w:lang w:val="en-US" w:bidi="hi-IN"/>
        </w:rPr>
      </w:pPr>
    </w:p>
    <w:p w:rsidR="004B51D6" w:rsidRPr="008F6A39" w:rsidRDefault="004B51D6" w:rsidP="004B51D6">
      <w:pPr>
        <w:pStyle w:val="ListParagraph"/>
        <w:tabs>
          <w:tab w:val="left" w:pos="1440"/>
        </w:tabs>
        <w:ind w:left="0"/>
        <w:jc w:val="right"/>
        <w:rPr>
          <w:rFonts w:ascii="Mangal" w:hAnsi="Mangal"/>
          <w:b/>
          <w:bCs/>
          <w:lang w:val="en-US" w:bidi="hi-IN"/>
        </w:rPr>
      </w:pPr>
      <w:r w:rsidRPr="008F6A39">
        <w:rPr>
          <w:rFonts w:ascii="Mangal" w:hAnsi="Mangal"/>
          <w:b/>
          <w:bCs/>
          <w:lang w:val="en-US" w:bidi="hi-IN"/>
        </w:rPr>
        <w:t>Auditor's signature</w:t>
      </w:r>
    </w:p>
    <w:p w:rsidR="004B51D6" w:rsidRPr="008F6A39" w:rsidRDefault="004B51D6" w:rsidP="004B51D6">
      <w:pPr>
        <w:pStyle w:val="ListParagraph"/>
        <w:tabs>
          <w:tab w:val="left" w:pos="1440"/>
        </w:tabs>
        <w:ind w:left="0"/>
        <w:jc w:val="right"/>
        <w:rPr>
          <w:rFonts w:ascii="Mangal" w:hAnsi="Mangal"/>
          <w:b/>
          <w:bCs/>
          <w:lang w:val="en-US" w:bidi="hi-IN"/>
        </w:rPr>
      </w:pPr>
      <w:r w:rsidRPr="008F6A39">
        <w:rPr>
          <w:rFonts w:ascii="Mangal" w:hAnsi="Mangal"/>
          <w:b/>
          <w:bCs/>
          <w:lang w:val="en-US" w:bidi="hi-IN"/>
        </w:rPr>
        <w:t>(Name of Membership No.)</w:t>
      </w:r>
    </w:p>
    <w:p w:rsidR="004B51D6" w:rsidRPr="008F6A39" w:rsidRDefault="004B51D6" w:rsidP="004B51D6">
      <w:pPr>
        <w:tabs>
          <w:tab w:val="left" w:pos="90"/>
          <w:tab w:val="left" w:pos="3097"/>
        </w:tabs>
        <w:spacing w:after="0" w:line="240" w:lineRule="auto"/>
        <w:rPr>
          <w:rFonts w:ascii="Mangal" w:hAnsi="Mangal"/>
          <w:b/>
          <w:bCs/>
          <w:lang w:bidi="hi-IN"/>
        </w:rPr>
      </w:pPr>
    </w:p>
    <w:p w:rsidR="004B51D6" w:rsidRDefault="004B51D6" w:rsidP="004B51D6">
      <w:pPr>
        <w:tabs>
          <w:tab w:val="left" w:pos="90"/>
          <w:tab w:val="left" w:pos="3097"/>
        </w:tabs>
        <w:spacing w:after="0" w:line="240" w:lineRule="auto"/>
        <w:rPr>
          <w:rFonts w:ascii="Mangal" w:hAnsi="Mangal"/>
          <w:lang w:bidi="hi-IN"/>
        </w:rPr>
      </w:pPr>
    </w:p>
    <w:p w:rsidR="004B51D6" w:rsidRDefault="004B51D6" w:rsidP="004B51D6">
      <w:pPr>
        <w:tabs>
          <w:tab w:val="left" w:pos="90"/>
          <w:tab w:val="left" w:pos="3097"/>
        </w:tabs>
        <w:spacing w:after="0" w:line="240" w:lineRule="auto"/>
        <w:rPr>
          <w:rFonts w:ascii="Mangal" w:hAnsi="Mangal" w:cs="Mangal"/>
          <w:b/>
          <w:bCs/>
          <w:sz w:val="20"/>
          <w:szCs w:val="20"/>
          <w:lang w:bidi="hi-IN"/>
        </w:rPr>
      </w:pPr>
    </w:p>
    <w:p w:rsidR="003A4F82" w:rsidRDefault="003A4F82"/>
    <w:sectPr w:rsidR="003A4F82" w:rsidSect="003A4F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014260"/>
    <w:multiLevelType w:val="hybridMultilevel"/>
    <w:tmpl w:val="FFAAC0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B51D6"/>
    <w:rsid w:val="001E4EF0"/>
    <w:rsid w:val="003920B1"/>
    <w:rsid w:val="003A4F82"/>
    <w:rsid w:val="003D052F"/>
    <w:rsid w:val="004A6AE1"/>
    <w:rsid w:val="004B51D6"/>
    <w:rsid w:val="007C72BD"/>
    <w:rsid w:val="009201C9"/>
    <w:rsid w:val="00AC69B2"/>
    <w:rsid w:val="00BF707D"/>
    <w:rsid w:val="00D46E57"/>
    <w:rsid w:val="00F0147B"/>
    <w:rsid w:val="00F53C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  <w:ind w:right="979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51D6"/>
    <w:pPr>
      <w:ind w:right="0"/>
      <w:jc w:val="left"/>
    </w:pPr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51D6"/>
    <w:pPr>
      <w:spacing w:after="0" w:line="240" w:lineRule="auto"/>
      <w:ind w:left="720"/>
      <w:contextualSpacing/>
      <w:jc w:val="both"/>
    </w:pPr>
    <w:rPr>
      <w:rFonts w:ascii="Calibri" w:eastAsia="Calibri" w:hAnsi="Calibri" w:cs="Mangal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mahfuz.alam</cp:lastModifiedBy>
  <cp:revision>2</cp:revision>
  <dcterms:created xsi:type="dcterms:W3CDTF">2016-12-29T09:09:00Z</dcterms:created>
  <dcterms:modified xsi:type="dcterms:W3CDTF">2016-12-29T09:09:00Z</dcterms:modified>
</cp:coreProperties>
</file>